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3C44" w:rsidRPr="00CC3623" w:rsidRDefault="00373C44">
      <w:pPr>
        <w:rPr>
          <w:rFonts w:ascii="Times New Roman" w:hAnsi="Times New Roman" w:cs="Times New Roman"/>
          <w:sz w:val="24"/>
          <w:szCs w:val="24"/>
        </w:rPr>
      </w:pPr>
      <w:r w:rsidRPr="00CC3623">
        <w:rPr>
          <w:rFonts w:ascii="Times New Roman" w:hAnsi="Times New Roman" w:cs="Times New Roman"/>
          <w:b/>
          <w:sz w:val="24"/>
          <w:szCs w:val="24"/>
        </w:rPr>
        <w:t>Unit:</w:t>
      </w:r>
      <w:r w:rsidRPr="00CC3623">
        <w:rPr>
          <w:rFonts w:ascii="Times New Roman" w:hAnsi="Times New Roman" w:cs="Times New Roman"/>
          <w:sz w:val="24"/>
          <w:szCs w:val="24"/>
        </w:rPr>
        <w:t xml:space="preserve"> What’s Your Point?</w:t>
      </w:r>
    </w:p>
    <w:p w:rsidR="00373C44" w:rsidRPr="00CC3623" w:rsidRDefault="00373C44">
      <w:pPr>
        <w:rPr>
          <w:rFonts w:ascii="Times New Roman" w:hAnsi="Times New Roman" w:cs="Times New Roman"/>
          <w:sz w:val="24"/>
          <w:szCs w:val="24"/>
        </w:rPr>
      </w:pPr>
      <w:r w:rsidRPr="00CC3623">
        <w:rPr>
          <w:rFonts w:ascii="Times New Roman" w:hAnsi="Times New Roman" w:cs="Times New Roman"/>
          <w:b/>
          <w:sz w:val="24"/>
          <w:szCs w:val="24"/>
        </w:rPr>
        <w:t>Lesson Title:</w:t>
      </w:r>
      <w:r w:rsidRPr="00CC3623">
        <w:rPr>
          <w:rFonts w:ascii="Times New Roman" w:hAnsi="Times New Roman" w:cs="Times New Roman"/>
          <w:sz w:val="24"/>
          <w:szCs w:val="24"/>
        </w:rPr>
        <w:t xml:space="preserve"> </w:t>
      </w:r>
      <w:r w:rsidR="00A124E1" w:rsidRPr="00CC3623">
        <w:rPr>
          <w:rFonts w:ascii="Times New Roman" w:hAnsi="Times New Roman" w:cs="Times New Roman"/>
          <w:sz w:val="24"/>
          <w:szCs w:val="24"/>
        </w:rPr>
        <w:t xml:space="preserve"> </w:t>
      </w:r>
      <w:r w:rsidR="00CC3623" w:rsidRPr="00CC3623">
        <w:rPr>
          <w:rFonts w:ascii="Times New Roman" w:hAnsi="Times New Roman" w:cs="Times New Roman"/>
          <w:sz w:val="24"/>
          <w:szCs w:val="24"/>
        </w:rPr>
        <w:t>Using Rhetorical Questions</w:t>
      </w:r>
    </w:p>
    <w:p w:rsidR="00CC3623" w:rsidRDefault="00CC3623">
      <w:pPr>
        <w:rPr>
          <w:rFonts w:ascii="Times New Roman" w:hAnsi="Times New Roman" w:cs="Times New Roman"/>
          <w:sz w:val="24"/>
          <w:szCs w:val="24"/>
        </w:rPr>
      </w:pPr>
      <w:r w:rsidRPr="00CC3623">
        <w:rPr>
          <w:rFonts w:ascii="Times New Roman" w:hAnsi="Times New Roman" w:cs="Times New Roman"/>
          <w:b/>
          <w:sz w:val="24"/>
          <w:szCs w:val="24"/>
        </w:rPr>
        <w:t>Context:</w:t>
      </w:r>
      <w:r w:rsidRPr="00CC3623">
        <w:rPr>
          <w:rFonts w:ascii="Times New Roman" w:hAnsi="Times New Roman" w:cs="Times New Roman"/>
          <w:sz w:val="24"/>
          <w:szCs w:val="24"/>
        </w:rPr>
        <w:t xml:space="preserve"> Students will understand how authors use rhetorical questions in </w:t>
      </w:r>
      <w:r w:rsidR="00D27E8E">
        <w:rPr>
          <w:rFonts w:ascii="Times New Roman" w:hAnsi="Times New Roman" w:cs="Times New Roman"/>
          <w:sz w:val="24"/>
          <w:szCs w:val="24"/>
        </w:rPr>
        <w:t>their writing to persuade readers. We will read</w:t>
      </w:r>
      <w:r w:rsidR="00AB7D9B">
        <w:rPr>
          <w:rFonts w:ascii="Times New Roman" w:hAnsi="Times New Roman" w:cs="Times New Roman"/>
          <w:sz w:val="24"/>
          <w:szCs w:val="24"/>
        </w:rPr>
        <w:t xml:space="preserve"> a</w:t>
      </w:r>
      <w:r w:rsidR="00D27E8E">
        <w:rPr>
          <w:rFonts w:ascii="Times New Roman" w:hAnsi="Times New Roman" w:cs="Times New Roman"/>
          <w:sz w:val="24"/>
          <w:szCs w:val="24"/>
        </w:rPr>
        <w:t xml:space="preserve"> persuasive speech in which the author is trying to convince people of a certain idea. The students will analyze the text structure and writing techniques that the author uses to make a point that others will believe. The persuasive speech is Richard Durbin’s “Preserving a Great American Symbol” on pg. 405 of the literature textbook. </w:t>
      </w:r>
    </w:p>
    <w:p w:rsidR="006E742C" w:rsidRPr="006E742C" w:rsidRDefault="00F643A8" w:rsidP="00B94BA5">
      <w:pPr>
        <w:pStyle w:val="NormalWeb"/>
        <w:spacing w:before="0" w:beforeAutospacing="0" w:after="0" w:afterAutospacing="0" w:line="276" w:lineRule="auto"/>
        <w:rPr>
          <w:shd w:val="clear" w:color="auto" w:fill="FFFFFF"/>
        </w:rPr>
      </w:pPr>
      <w:r w:rsidRPr="00F643A8">
        <w:rPr>
          <w:b/>
        </w:rPr>
        <w:t>Primary Instructional Objective and Common Core State Standards:</w:t>
      </w:r>
      <w:r w:rsidR="00E95A87">
        <w:rPr>
          <w:b/>
        </w:rPr>
        <w:br/>
      </w:r>
      <w:r w:rsidR="00E95A87" w:rsidRPr="00E95A87">
        <w:rPr>
          <w:i/>
        </w:rPr>
        <w:t>Objectives-</w:t>
      </w:r>
      <w:r w:rsidR="00E95A87">
        <w:rPr>
          <w:b/>
        </w:rPr>
        <w:br/>
      </w:r>
      <w:r w:rsidR="00E95A87">
        <w:rPr>
          <w:color w:val="000000"/>
          <w:shd w:val="clear" w:color="auto" w:fill="FFFFFF"/>
        </w:rPr>
        <w:t>3</w:t>
      </w:r>
      <w:r w:rsidR="00E95A87" w:rsidRPr="006C2D55">
        <w:rPr>
          <w:color w:val="000000"/>
          <w:shd w:val="clear" w:color="auto" w:fill="FFFFFF"/>
        </w:rPr>
        <w:t>. Students will be able to identify</w:t>
      </w:r>
      <w:r w:rsidR="00E95A87">
        <w:rPr>
          <w:color w:val="000000"/>
          <w:shd w:val="clear" w:color="auto" w:fill="FFFFFF"/>
        </w:rPr>
        <w:t xml:space="preserve"> how</w:t>
      </w:r>
      <w:r w:rsidR="00E95A87" w:rsidRPr="006C2D55">
        <w:rPr>
          <w:color w:val="000000"/>
          <w:shd w:val="clear" w:color="auto" w:fill="FFFFFF"/>
        </w:rPr>
        <w:t xml:space="preserve"> different text structures</w:t>
      </w:r>
      <w:r w:rsidR="00E95A87">
        <w:rPr>
          <w:color w:val="000000"/>
          <w:shd w:val="clear" w:color="auto" w:fill="FFFFFF"/>
        </w:rPr>
        <w:t xml:space="preserve"> impact the development of ideas, meaning, and purpose. (Cognitive) </w:t>
      </w:r>
      <w:r w:rsidR="00E95A87">
        <w:rPr>
          <w:color w:val="000000"/>
          <w:shd w:val="clear" w:color="auto" w:fill="FFFFFF"/>
        </w:rPr>
        <w:br/>
        <w:t xml:space="preserve"> </w:t>
      </w:r>
      <w:r w:rsidR="00E95A87">
        <w:rPr>
          <w:color w:val="000000"/>
          <w:shd w:val="clear" w:color="auto" w:fill="FFFFFF"/>
        </w:rPr>
        <w:tab/>
        <w:t>3.2) Recognize various literary elements and terms</w:t>
      </w:r>
      <w:r w:rsidR="00E95A87">
        <w:rPr>
          <w:color w:val="000000"/>
          <w:shd w:val="clear" w:color="auto" w:fill="FFFFFF"/>
        </w:rPr>
        <w:br/>
        <w:t xml:space="preserve"> </w:t>
      </w:r>
      <w:r w:rsidR="00E95A87">
        <w:rPr>
          <w:color w:val="000000"/>
          <w:shd w:val="clear" w:color="auto" w:fill="FFFFFF"/>
        </w:rPr>
        <w:tab/>
        <w:t>3.4) Recognize the different purposes of writing</w:t>
      </w:r>
      <w:r w:rsidR="00E95A87">
        <w:rPr>
          <w:color w:val="000000"/>
          <w:shd w:val="clear" w:color="auto" w:fill="FFFFFF"/>
        </w:rPr>
        <w:br/>
        <w:t>4</w:t>
      </w:r>
      <w:r w:rsidR="00E95A87" w:rsidRPr="006C2D55">
        <w:rPr>
          <w:color w:val="000000"/>
          <w:shd w:val="clear" w:color="auto" w:fill="FFFFFF"/>
        </w:rPr>
        <w:t xml:space="preserve">. Students will be able to </w:t>
      </w:r>
      <w:r w:rsidR="00E95A87">
        <w:rPr>
          <w:color w:val="000000"/>
          <w:shd w:val="clear" w:color="auto" w:fill="FFFFFF"/>
        </w:rPr>
        <w:t>collaborate effectively with peers. (Affective/Performance)</w:t>
      </w:r>
      <w:r w:rsidR="00E95A87">
        <w:rPr>
          <w:color w:val="000000"/>
          <w:shd w:val="clear" w:color="auto" w:fill="FFFFFF"/>
        </w:rPr>
        <w:br/>
        <w:t xml:space="preserve"> </w:t>
      </w:r>
      <w:r w:rsidR="00E95A87">
        <w:rPr>
          <w:color w:val="000000"/>
          <w:shd w:val="clear" w:color="auto" w:fill="FFFFFF"/>
        </w:rPr>
        <w:tab/>
        <w:t>4.1) Contribute in class discussions</w:t>
      </w:r>
      <w:r w:rsidR="00E95A87">
        <w:rPr>
          <w:color w:val="000000"/>
          <w:shd w:val="clear" w:color="auto" w:fill="FFFFFF"/>
        </w:rPr>
        <w:br/>
        <w:t xml:space="preserve"> </w:t>
      </w:r>
      <w:r w:rsidR="00E95A87">
        <w:rPr>
          <w:color w:val="000000"/>
          <w:shd w:val="clear" w:color="auto" w:fill="FFFFFF"/>
        </w:rPr>
        <w:tab/>
        <w:t>4.2) Engage in class and group activities</w:t>
      </w:r>
      <w:r w:rsidR="00E95A87">
        <w:rPr>
          <w:color w:val="000000"/>
          <w:shd w:val="clear" w:color="auto" w:fill="FFFFFF"/>
        </w:rPr>
        <w:br/>
        <w:t xml:space="preserve"> </w:t>
      </w:r>
      <w:r w:rsidR="00E95A87">
        <w:rPr>
          <w:color w:val="000000"/>
          <w:shd w:val="clear" w:color="auto" w:fill="FFFFFF"/>
        </w:rPr>
        <w:tab/>
        <w:t>4.3) Listen and respect others</w:t>
      </w:r>
      <w:r w:rsidR="00E95A87">
        <w:rPr>
          <w:color w:val="000000"/>
          <w:shd w:val="clear" w:color="auto" w:fill="FFFFFF"/>
        </w:rPr>
        <w:br/>
      </w:r>
      <w:r w:rsidR="00E95A87" w:rsidRPr="006C2D55">
        <w:rPr>
          <w:color w:val="000000"/>
          <w:shd w:val="clear" w:color="auto" w:fill="FFFFFF"/>
        </w:rPr>
        <w:t>7. S</w:t>
      </w:r>
      <w:r w:rsidR="00E95A87">
        <w:rPr>
          <w:color w:val="000000"/>
          <w:shd w:val="clear" w:color="auto" w:fill="FFFFFF"/>
        </w:rPr>
        <w:t>tudents will be able to produce</w:t>
      </w:r>
      <w:r w:rsidR="00E95A87" w:rsidRPr="006C2D55">
        <w:rPr>
          <w:color w:val="000000"/>
          <w:shd w:val="clear" w:color="auto" w:fill="FFFFFF"/>
        </w:rPr>
        <w:t xml:space="preserve"> their o</w:t>
      </w:r>
      <w:r w:rsidR="00E95A87">
        <w:rPr>
          <w:color w:val="000000"/>
          <w:shd w:val="clear" w:color="auto" w:fill="FFFFFF"/>
        </w:rPr>
        <w:t>wn response pieces, narratives, or poems t</w:t>
      </w:r>
      <w:r w:rsidR="00E95A87" w:rsidRPr="006C2D55">
        <w:rPr>
          <w:color w:val="000000"/>
          <w:shd w:val="clear" w:color="auto" w:fill="FFFFFF"/>
        </w:rPr>
        <w:t>o share their opinions and perspectives on a certain topic.</w:t>
      </w:r>
      <w:r w:rsidR="00E95A87">
        <w:rPr>
          <w:color w:val="000000"/>
          <w:shd w:val="clear" w:color="auto" w:fill="FFFFFF"/>
        </w:rPr>
        <w:t xml:space="preserve"> (Performance) </w:t>
      </w:r>
      <w:r w:rsidR="00E95A87">
        <w:rPr>
          <w:color w:val="000000"/>
          <w:shd w:val="clear" w:color="auto" w:fill="FFFFFF"/>
        </w:rPr>
        <w:br/>
        <w:t xml:space="preserve"> </w:t>
      </w:r>
      <w:r w:rsidR="00E95A87">
        <w:rPr>
          <w:color w:val="000000"/>
          <w:shd w:val="clear" w:color="auto" w:fill="FFFFFF"/>
        </w:rPr>
        <w:tab/>
        <w:t>7.1) Write from own perspective</w:t>
      </w:r>
      <w:r w:rsidR="00E95A87">
        <w:rPr>
          <w:color w:val="000000"/>
          <w:shd w:val="clear" w:color="auto" w:fill="FFFFFF"/>
        </w:rPr>
        <w:br/>
      </w:r>
      <w:r w:rsidR="002A131B">
        <w:rPr>
          <w:color w:val="000000"/>
          <w:shd w:val="clear" w:color="auto" w:fill="FFFFFF"/>
        </w:rPr>
        <w:t>9</w:t>
      </w:r>
      <w:r w:rsidR="002A131B" w:rsidRPr="006C2D55">
        <w:rPr>
          <w:color w:val="000000"/>
          <w:shd w:val="clear" w:color="auto" w:fill="FFFFFF"/>
        </w:rPr>
        <w:t xml:space="preserve">. Students will be able to </w:t>
      </w:r>
      <w:r w:rsidR="002A131B">
        <w:rPr>
          <w:color w:val="000000"/>
          <w:shd w:val="clear" w:color="auto" w:fill="FFFFFF"/>
        </w:rPr>
        <w:t>share and present their writing during the unit and will incorporate the use of technology to publish. (Performance)</w:t>
      </w:r>
      <w:r w:rsidR="00E95A87">
        <w:rPr>
          <w:color w:val="000000"/>
          <w:shd w:val="clear" w:color="auto" w:fill="FFFFFF"/>
        </w:rPr>
        <w:br/>
        <w:t xml:space="preserve"> </w:t>
      </w:r>
      <w:r w:rsidR="00E95A87">
        <w:rPr>
          <w:color w:val="000000"/>
          <w:shd w:val="clear" w:color="auto" w:fill="FFFFFF"/>
        </w:rPr>
        <w:tab/>
        <w:t>9.2) Present work orally in class</w:t>
      </w:r>
      <w:r w:rsidR="00E95A87">
        <w:rPr>
          <w:color w:val="000000"/>
          <w:shd w:val="clear" w:color="auto" w:fill="FFFFFF"/>
        </w:rPr>
        <w:br/>
        <w:t xml:space="preserve"> </w:t>
      </w:r>
      <w:r w:rsidR="00E95A87">
        <w:rPr>
          <w:color w:val="000000"/>
          <w:shd w:val="clear" w:color="auto" w:fill="FFFFFF"/>
        </w:rPr>
        <w:tab/>
        <w:t>9.3) Share work in small groups for revision</w:t>
      </w:r>
      <w:r w:rsidR="002A131B">
        <w:rPr>
          <w:color w:val="000000"/>
          <w:shd w:val="clear" w:color="auto" w:fill="FFFFFF"/>
        </w:rPr>
        <w:t xml:space="preserve"> and feedback</w:t>
      </w:r>
      <w:r w:rsidR="00E95A87">
        <w:rPr>
          <w:color w:val="000000"/>
          <w:shd w:val="clear" w:color="auto" w:fill="FFFFFF"/>
        </w:rPr>
        <w:br/>
      </w:r>
      <w:r w:rsidR="00E95A87" w:rsidRPr="00E95A87">
        <w:rPr>
          <w:i/>
        </w:rPr>
        <w:t>Common Core ELA Standards-</w:t>
      </w:r>
      <w:r w:rsidR="006E742C">
        <w:rPr>
          <w:i/>
        </w:rPr>
        <w:br/>
      </w:r>
      <w:r w:rsidR="006E742C">
        <w:t>ELA-</w:t>
      </w:r>
      <w:hyperlink r:id="rId8" w:history="1">
        <w:r w:rsidR="006E742C" w:rsidRPr="006E742C">
          <w:rPr>
            <w:rStyle w:val="Hyperlink"/>
            <w:color w:val="auto"/>
            <w:u w:val="none"/>
            <w:shd w:val="clear" w:color="auto" w:fill="FFFFFF"/>
          </w:rPr>
          <w:t>RI.6.4</w:t>
        </w:r>
      </w:hyperlink>
      <w:r w:rsidR="006E742C" w:rsidRPr="006E742C">
        <w:rPr>
          <w:rStyle w:val="apple-converted-space"/>
          <w:shd w:val="clear" w:color="auto" w:fill="FFFFFF"/>
        </w:rPr>
        <w:t> </w:t>
      </w:r>
      <w:r w:rsidR="006E742C" w:rsidRPr="006E742C">
        <w:rPr>
          <w:shd w:val="clear" w:color="auto" w:fill="FFFFFF"/>
        </w:rPr>
        <w:t>Determine the meaning of words and phrases as they are used in a text, including figurative, connotative, and technical meanings</w:t>
      </w:r>
    </w:p>
    <w:p w:rsidR="006E742C" w:rsidRPr="006C2D55" w:rsidRDefault="006E742C" w:rsidP="00B94BA5">
      <w:pPr>
        <w:pStyle w:val="NormalWeb"/>
        <w:spacing w:before="0" w:beforeAutospacing="0" w:after="0" w:afterAutospacing="0" w:line="276" w:lineRule="auto"/>
        <w:rPr>
          <w:color w:val="000000"/>
        </w:rPr>
      </w:pPr>
      <w:r>
        <w:t>ELA-</w:t>
      </w:r>
      <w:hyperlink r:id="rId9" w:history="1">
        <w:r w:rsidRPr="006E742C">
          <w:rPr>
            <w:rStyle w:val="Hyperlink"/>
            <w:color w:val="auto"/>
            <w:u w:val="none"/>
            <w:shd w:val="clear" w:color="auto" w:fill="FFFFFF"/>
          </w:rPr>
          <w:t>RI.6.6</w:t>
        </w:r>
      </w:hyperlink>
      <w:r w:rsidRPr="006E742C">
        <w:rPr>
          <w:rStyle w:val="apple-converted-space"/>
          <w:shd w:val="clear" w:color="auto" w:fill="FFFFFF"/>
        </w:rPr>
        <w:t> </w:t>
      </w:r>
      <w:r w:rsidRPr="006E742C">
        <w:rPr>
          <w:shd w:val="clear" w:color="auto" w:fill="FFFFFF"/>
        </w:rPr>
        <w:t>Determine an author’s point of view or purpose in a text and explain how it is conveyed in the text.</w:t>
      </w:r>
      <w:r w:rsidRPr="006E742C">
        <w:rPr>
          <w:shd w:val="clear" w:color="auto" w:fill="FFFFFF"/>
        </w:rPr>
        <w:br/>
      </w:r>
      <w:r>
        <w:t>ELA-</w:t>
      </w:r>
      <w:hyperlink r:id="rId10" w:history="1">
        <w:r w:rsidRPr="006E742C">
          <w:rPr>
            <w:rStyle w:val="Hyperlink"/>
            <w:color w:val="auto"/>
            <w:u w:val="none"/>
            <w:shd w:val="clear" w:color="auto" w:fill="FFFFFF"/>
          </w:rPr>
          <w:t>RI.6.8</w:t>
        </w:r>
      </w:hyperlink>
      <w:r w:rsidRPr="006E742C">
        <w:rPr>
          <w:rStyle w:val="apple-converted-space"/>
          <w:shd w:val="clear" w:color="auto" w:fill="FFFFFF"/>
        </w:rPr>
        <w:t> </w:t>
      </w:r>
      <w:r w:rsidRPr="006E742C">
        <w:rPr>
          <w:shd w:val="clear" w:color="auto" w:fill="FFFFFF"/>
        </w:rPr>
        <w:t>Trace and evaluate the argument and specific</w:t>
      </w:r>
      <w:r w:rsidRPr="006E742C">
        <w:rPr>
          <w:rStyle w:val="apple-converted-space"/>
          <w:shd w:val="clear" w:color="auto" w:fill="FFFFFF"/>
        </w:rPr>
        <w:t> </w:t>
      </w:r>
      <w:hyperlink r:id="rId11" w:tooltip="Click to Continue &gt; by DownloadNSave" w:history="1">
        <w:r w:rsidRPr="006E742C">
          <w:rPr>
            <w:rStyle w:val="Hyperlink"/>
            <w:color w:val="auto"/>
            <w:u w:val="none"/>
            <w:shd w:val="clear" w:color="auto" w:fill="FFFFFF"/>
          </w:rPr>
          <w:t>claims</w:t>
        </w:r>
      </w:hyperlink>
      <w:r w:rsidRPr="006E742C">
        <w:rPr>
          <w:rStyle w:val="apple-converted-space"/>
          <w:shd w:val="clear" w:color="auto" w:fill="FFFFFF"/>
        </w:rPr>
        <w:t> </w:t>
      </w:r>
      <w:r w:rsidRPr="006E742C">
        <w:rPr>
          <w:shd w:val="clear" w:color="auto" w:fill="FFFFFF"/>
        </w:rPr>
        <w:t>in a text, distinguishing claims that are supported by reasons and evidence from claims that are not</w:t>
      </w:r>
      <w:r>
        <w:rPr>
          <w:shd w:val="clear" w:color="auto" w:fill="FFFFFF"/>
        </w:rPr>
        <w:br/>
      </w:r>
      <w:r>
        <w:rPr>
          <w:color w:val="000000"/>
        </w:rPr>
        <w:t>ELA-W.6.4 Produce clear and coherent writing in which the development, organization, and style are appropriate to task, purpose, and audience.</w:t>
      </w:r>
      <w:r>
        <w:rPr>
          <w:color w:val="000000"/>
        </w:rPr>
        <w:br/>
        <w:t xml:space="preserve">ELA-W.6.5 With some guidance and support from peers and adults, develop and strengthen writing as needed by planning, revising, editing, rewriting, or trying a new approach. </w:t>
      </w:r>
    </w:p>
    <w:p w:rsidR="006E742C" w:rsidRPr="006E742C" w:rsidRDefault="006E742C" w:rsidP="00B94BA5">
      <w:pPr>
        <w:rPr>
          <w:rFonts w:ascii="Corbel" w:eastAsia="Times New Roman" w:hAnsi="Corbel" w:cs="Times New Roman"/>
          <w:color w:val="000000"/>
          <w:sz w:val="24"/>
          <w:szCs w:val="24"/>
        </w:rPr>
      </w:pPr>
      <w:r w:rsidRPr="001C65BA">
        <w:rPr>
          <w:rFonts w:ascii="Times New Roman" w:eastAsia="Times New Roman" w:hAnsi="Times New Roman" w:cs="Times New Roman"/>
          <w:color w:val="000000"/>
          <w:sz w:val="24"/>
          <w:szCs w:val="24"/>
        </w:rPr>
        <w:t>ELA- SL</w:t>
      </w:r>
      <w:r>
        <w:rPr>
          <w:rFonts w:ascii="Times New Roman" w:eastAsia="Times New Roman" w:hAnsi="Times New Roman" w:cs="Times New Roman"/>
          <w:color w:val="000000"/>
          <w:sz w:val="24"/>
          <w:szCs w:val="24"/>
        </w:rPr>
        <w:t>.</w:t>
      </w:r>
      <w:r w:rsidRPr="001C65BA">
        <w:rPr>
          <w:rFonts w:ascii="Times New Roman" w:eastAsia="Times New Roman" w:hAnsi="Times New Roman" w:cs="Times New Roman"/>
          <w:color w:val="000000"/>
          <w:sz w:val="24"/>
          <w:szCs w:val="24"/>
        </w:rPr>
        <w:t xml:space="preserve">6.1-Engage effectively in a range of collaborative discussions (one-on-one, in groups, and teacher-led) with diverse partners on grade 6 topics, texts, and issues, building on others’ </w:t>
      </w:r>
      <w:r w:rsidRPr="001C65BA">
        <w:rPr>
          <w:rFonts w:ascii="Times New Roman" w:eastAsia="Times New Roman" w:hAnsi="Times New Roman" w:cs="Times New Roman"/>
          <w:color w:val="000000"/>
          <w:sz w:val="24"/>
          <w:szCs w:val="24"/>
        </w:rPr>
        <w:lastRenderedPageBreak/>
        <w:t>ideas and expressing their own clearly.</w:t>
      </w:r>
      <w:r w:rsidRPr="001C65BA">
        <w:rPr>
          <w:rFonts w:ascii="Times New Roman" w:eastAsia="Times New Roman" w:hAnsi="Times New Roman" w:cs="Times New Roman"/>
          <w:color w:val="000000"/>
          <w:sz w:val="24"/>
          <w:szCs w:val="24"/>
        </w:rPr>
        <w:br/>
        <w:t>ELA- SL</w:t>
      </w:r>
      <w:r>
        <w:rPr>
          <w:rFonts w:ascii="Times New Roman" w:eastAsia="Times New Roman" w:hAnsi="Times New Roman" w:cs="Times New Roman"/>
          <w:color w:val="000000"/>
          <w:sz w:val="24"/>
          <w:szCs w:val="24"/>
        </w:rPr>
        <w:t>.</w:t>
      </w:r>
      <w:r w:rsidRPr="001C65BA">
        <w:rPr>
          <w:rFonts w:ascii="Times New Roman" w:eastAsia="Times New Roman" w:hAnsi="Times New Roman" w:cs="Times New Roman"/>
          <w:color w:val="000000"/>
          <w:sz w:val="24"/>
          <w:szCs w:val="24"/>
        </w:rPr>
        <w:t>6.3-Delineate a speaker’s argument and specific claims, distinguishing claims that are supported by reasons and evidence from claims that are not.</w:t>
      </w:r>
      <w:r>
        <w:rPr>
          <w:rFonts w:ascii="Times New Roman" w:eastAsia="Times New Roman" w:hAnsi="Times New Roman" w:cs="Times New Roman"/>
          <w:color w:val="000000"/>
          <w:sz w:val="24"/>
          <w:szCs w:val="24"/>
        </w:rPr>
        <w:br/>
      </w:r>
      <w:r w:rsidRPr="006E742C">
        <w:rPr>
          <w:rFonts w:ascii="Times New Roman" w:eastAsia="Times New Roman" w:hAnsi="Times New Roman" w:cs="Times New Roman"/>
          <w:color w:val="000000"/>
          <w:sz w:val="24"/>
          <w:szCs w:val="24"/>
        </w:rPr>
        <w:t>ELA-L.6.5 Vocabulary Acquisition and Use: Demonstrate understanding of figurative language, word relationships, and nuances in word meanings.</w:t>
      </w:r>
    </w:p>
    <w:p w:rsidR="00303CC1" w:rsidRDefault="00F643A8">
      <w:pPr>
        <w:rPr>
          <w:rFonts w:ascii="Times New Roman" w:hAnsi="Times New Roman" w:cs="Times New Roman"/>
          <w:sz w:val="24"/>
          <w:szCs w:val="24"/>
        </w:rPr>
      </w:pPr>
      <w:r>
        <w:rPr>
          <w:rFonts w:ascii="Times New Roman" w:hAnsi="Times New Roman" w:cs="Times New Roman"/>
          <w:b/>
          <w:sz w:val="24"/>
          <w:szCs w:val="24"/>
        </w:rPr>
        <w:t>Materials/Technology Resources Required:</w:t>
      </w:r>
    </w:p>
    <w:p w:rsidR="00303CC1" w:rsidRDefault="00B94BA5" w:rsidP="00303CC1">
      <w:pPr>
        <w:pStyle w:val="ListParagraph"/>
        <w:numPr>
          <w:ilvl w:val="0"/>
          <w:numId w:val="3"/>
        </w:numPr>
        <w:rPr>
          <w:rFonts w:ascii="Times New Roman" w:hAnsi="Times New Roman" w:cs="Times New Roman"/>
          <w:b/>
          <w:sz w:val="24"/>
          <w:szCs w:val="24"/>
        </w:rPr>
      </w:pPr>
      <w:r w:rsidRPr="00303CC1">
        <w:rPr>
          <w:rFonts w:ascii="Times New Roman" w:hAnsi="Times New Roman" w:cs="Times New Roman"/>
          <w:sz w:val="24"/>
          <w:szCs w:val="24"/>
        </w:rPr>
        <w:t>Smart Board</w:t>
      </w:r>
    </w:p>
    <w:p w:rsidR="00F643A8" w:rsidRPr="00303CC1" w:rsidRDefault="008269F0" w:rsidP="00303CC1">
      <w:pPr>
        <w:pStyle w:val="ListParagraph"/>
        <w:numPr>
          <w:ilvl w:val="0"/>
          <w:numId w:val="3"/>
        </w:numPr>
        <w:rPr>
          <w:rFonts w:ascii="Times New Roman" w:hAnsi="Times New Roman" w:cs="Times New Roman"/>
          <w:b/>
          <w:sz w:val="24"/>
          <w:szCs w:val="24"/>
        </w:rPr>
      </w:pPr>
      <w:r w:rsidRPr="00303CC1">
        <w:rPr>
          <w:rFonts w:ascii="Times New Roman" w:hAnsi="Times New Roman" w:cs="Times New Roman"/>
          <w:sz w:val="24"/>
          <w:szCs w:val="24"/>
        </w:rPr>
        <w:t>Prentice</w:t>
      </w:r>
      <w:r w:rsidR="00F643A8" w:rsidRPr="00303CC1">
        <w:rPr>
          <w:rFonts w:ascii="Times New Roman" w:hAnsi="Times New Roman" w:cs="Times New Roman"/>
          <w:sz w:val="24"/>
          <w:szCs w:val="24"/>
        </w:rPr>
        <w:t xml:space="preserve"> Hall Literature textbook- “Preserving a Great American Symbol” by Richard Durbin</w:t>
      </w:r>
      <w:r w:rsidR="005A3C09" w:rsidRPr="00303CC1">
        <w:rPr>
          <w:rFonts w:ascii="Times New Roman" w:hAnsi="Times New Roman" w:cs="Times New Roman"/>
          <w:sz w:val="24"/>
          <w:szCs w:val="24"/>
        </w:rPr>
        <w:t xml:space="preserve"> (pg. 405)</w:t>
      </w:r>
    </w:p>
    <w:p w:rsidR="00011F7C" w:rsidRDefault="00F643A8">
      <w:pPr>
        <w:rPr>
          <w:rFonts w:ascii="Times New Roman" w:hAnsi="Times New Roman" w:cs="Times New Roman"/>
          <w:b/>
          <w:sz w:val="24"/>
          <w:szCs w:val="24"/>
        </w:rPr>
      </w:pPr>
      <w:r>
        <w:rPr>
          <w:rFonts w:ascii="Times New Roman" w:hAnsi="Times New Roman" w:cs="Times New Roman"/>
          <w:b/>
          <w:sz w:val="24"/>
          <w:szCs w:val="24"/>
        </w:rPr>
        <w:t xml:space="preserve">Time: </w:t>
      </w:r>
      <w:r w:rsidRPr="005A3C09">
        <w:rPr>
          <w:rFonts w:ascii="Times New Roman" w:hAnsi="Times New Roman" w:cs="Times New Roman"/>
          <w:b/>
          <w:sz w:val="24"/>
          <w:szCs w:val="24"/>
        </w:rPr>
        <w:t>(47 minutes)</w:t>
      </w:r>
    </w:p>
    <w:p w:rsidR="00011F7C" w:rsidRPr="00011F7C" w:rsidRDefault="00011F7C" w:rsidP="00011F7C">
      <w:pPr>
        <w:pStyle w:val="ListParagraph"/>
        <w:numPr>
          <w:ilvl w:val="0"/>
          <w:numId w:val="2"/>
        </w:numPr>
        <w:rPr>
          <w:rFonts w:ascii="Times New Roman" w:hAnsi="Times New Roman" w:cs="Times New Roman"/>
          <w:b/>
          <w:sz w:val="24"/>
          <w:szCs w:val="24"/>
        </w:rPr>
      </w:pPr>
      <w:r>
        <w:rPr>
          <w:rFonts w:ascii="Times New Roman" w:hAnsi="Times New Roman" w:cs="Times New Roman"/>
          <w:sz w:val="24"/>
          <w:szCs w:val="24"/>
        </w:rPr>
        <w:t>Review (7 minutes)</w:t>
      </w:r>
    </w:p>
    <w:p w:rsidR="00011F7C" w:rsidRPr="00011F7C" w:rsidRDefault="00756B5B" w:rsidP="00011F7C">
      <w:pPr>
        <w:pStyle w:val="ListParagraph"/>
        <w:numPr>
          <w:ilvl w:val="0"/>
          <w:numId w:val="2"/>
        </w:numPr>
        <w:rPr>
          <w:rFonts w:ascii="Times New Roman" w:hAnsi="Times New Roman" w:cs="Times New Roman"/>
          <w:b/>
          <w:sz w:val="24"/>
          <w:szCs w:val="24"/>
        </w:rPr>
      </w:pPr>
      <w:r w:rsidRPr="00011F7C">
        <w:rPr>
          <w:rFonts w:ascii="Times New Roman" w:hAnsi="Times New Roman" w:cs="Times New Roman"/>
          <w:sz w:val="24"/>
          <w:szCs w:val="24"/>
        </w:rPr>
        <w:t>Class</w:t>
      </w:r>
      <w:r w:rsidR="00011F7C">
        <w:rPr>
          <w:rFonts w:ascii="Times New Roman" w:hAnsi="Times New Roman" w:cs="Times New Roman"/>
          <w:sz w:val="24"/>
          <w:szCs w:val="24"/>
        </w:rPr>
        <w:t xml:space="preserve"> discussion (5 minutes)</w:t>
      </w:r>
    </w:p>
    <w:p w:rsidR="00011F7C" w:rsidRPr="00011F7C" w:rsidRDefault="00756B5B" w:rsidP="00011F7C">
      <w:pPr>
        <w:pStyle w:val="ListParagraph"/>
        <w:numPr>
          <w:ilvl w:val="0"/>
          <w:numId w:val="2"/>
        </w:numPr>
        <w:rPr>
          <w:rFonts w:ascii="Times New Roman" w:hAnsi="Times New Roman" w:cs="Times New Roman"/>
          <w:b/>
          <w:sz w:val="24"/>
          <w:szCs w:val="24"/>
        </w:rPr>
      </w:pPr>
      <w:r w:rsidRPr="00011F7C">
        <w:rPr>
          <w:rFonts w:ascii="Times New Roman" w:hAnsi="Times New Roman" w:cs="Times New Roman"/>
          <w:sz w:val="24"/>
          <w:szCs w:val="24"/>
        </w:rPr>
        <w:t>Reading</w:t>
      </w:r>
      <w:r w:rsidR="00011F7C">
        <w:rPr>
          <w:rFonts w:ascii="Times New Roman" w:hAnsi="Times New Roman" w:cs="Times New Roman"/>
          <w:sz w:val="24"/>
          <w:szCs w:val="24"/>
        </w:rPr>
        <w:t xml:space="preserve"> aloud/ discussion (10 minutes)</w:t>
      </w:r>
    </w:p>
    <w:p w:rsidR="00011F7C" w:rsidRPr="00011F7C" w:rsidRDefault="00756B5B" w:rsidP="00011F7C">
      <w:pPr>
        <w:pStyle w:val="ListParagraph"/>
        <w:numPr>
          <w:ilvl w:val="0"/>
          <w:numId w:val="2"/>
        </w:numPr>
        <w:rPr>
          <w:rFonts w:ascii="Times New Roman" w:hAnsi="Times New Roman" w:cs="Times New Roman"/>
          <w:b/>
          <w:sz w:val="24"/>
          <w:szCs w:val="24"/>
        </w:rPr>
      </w:pPr>
      <w:r w:rsidRPr="00011F7C">
        <w:rPr>
          <w:rFonts w:ascii="Times New Roman" w:hAnsi="Times New Roman" w:cs="Times New Roman"/>
          <w:sz w:val="24"/>
          <w:szCs w:val="24"/>
        </w:rPr>
        <w:t>Writing rh</w:t>
      </w:r>
      <w:r w:rsidR="00011F7C">
        <w:rPr>
          <w:rFonts w:ascii="Times New Roman" w:hAnsi="Times New Roman" w:cs="Times New Roman"/>
          <w:sz w:val="24"/>
          <w:szCs w:val="24"/>
        </w:rPr>
        <w:t>etorical questions (10 minutes)</w:t>
      </w:r>
    </w:p>
    <w:p w:rsidR="00011F7C" w:rsidRPr="00011F7C" w:rsidRDefault="00756B5B" w:rsidP="00011F7C">
      <w:pPr>
        <w:pStyle w:val="ListParagraph"/>
        <w:numPr>
          <w:ilvl w:val="0"/>
          <w:numId w:val="2"/>
        </w:numPr>
        <w:rPr>
          <w:rFonts w:ascii="Times New Roman" w:hAnsi="Times New Roman" w:cs="Times New Roman"/>
          <w:b/>
          <w:sz w:val="24"/>
          <w:szCs w:val="24"/>
        </w:rPr>
      </w:pPr>
      <w:r w:rsidRPr="00011F7C">
        <w:rPr>
          <w:rFonts w:ascii="Times New Roman" w:hAnsi="Times New Roman" w:cs="Times New Roman"/>
          <w:sz w:val="24"/>
          <w:szCs w:val="24"/>
        </w:rPr>
        <w:t>S</w:t>
      </w:r>
      <w:r w:rsidR="00011F7C">
        <w:rPr>
          <w:rFonts w:ascii="Times New Roman" w:hAnsi="Times New Roman" w:cs="Times New Roman"/>
          <w:sz w:val="24"/>
          <w:szCs w:val="24"/>
        </w:rPr>
        <w:t>haring and editing (10 minutes)</w:t>
      </w:r>
    </w:p>
    <w:p w:rsidR="00D030ED" w:rsidRPr="00011F7C" w:rsidRDefault="00756B5B" w:rsidP="00011F7C">
      <w:pPr>
        <w:pStyle w:val="ListParagraph"/>
        <w:numPr>
          <w:ilvl w:val="0"/>
          <w:numId w:val="2"/>
        </w:numPr>
        <w:rPr>
          <w:rFonts w:ascii="Times New Roman" w:hAnsi="Times New Roman" w:cs="Times New Roman"/>
          <w:b/>
          <w:sz w:val="24"/>
          <w:szCs w:val="24"/>
        </w:rPr>
      </w:pPr>
      <w:r w:rsidRPr="00011F7C">
        <w:rPr>
          <w:rFonts w:ascii="Times New Roman" w:hAnsi="Times New Roman" w:cs="Times New Roman"/>
          <w:sz w:val="24"/>
          <w:szCs w:val="24"/>
        </w:rPr>
        <w:t>Closing and reminders (5 minutes)</w:t>
      </w:r>
    </w:p>
    <w:p w:rsidR="00F643A8" w:rsidRDefault="00F643A8">
      <w:pPr>
        <w:rPr>
          <w:rFonts w:ascii="Times New Roman" w:hAnsi="Times New Roman" w:cs="Times New Roman"/>
          <w:sz w:val="24"/>
          <w:szCs w:val="24"/>
        </w:rPr>
      </w:pPr>
      <w:r w:rsidRPr="00F643A8">
        <w:rPr>
          <w:rFonts w:ascii="Times New Roman" w:hAnsi="Times New Roman" w:cs="Times New Roman"/>
          <w:b/>
          <w:sz w:val="24"/>
          <w:szCs w:val="24"/>
        </w:rPr>
        <w:t>Instructional Procedures/Steps:</w:t>
      </w:r>
      <w:r w:rsidR="00B8557B">
        <w:rPr>
          <w:rFonts w:ascii="Times New Roman" w:hAnsi="Times New Roman" w:cs="Times New Roman"/>
          <w:sz w:val="24"/>
          <w:szCs w:val="24"/>
        </w:rPr>
        <w:br/>
      </w:r>
      <w:r w:rsidR="005A3C09" w:rsidRPr="005A3C09">
        <w:rPr>
          <w:rFonts w:ascii="Times New Roman" w:hAnsi="Times New Roman" w:cs="Times New Roman"/>
          <w:sz w:val="24"/>
          <w:szCs w:val="24"/>
        </w:rPr>
        <w:t xml:space="preserve">1. </w:t>
      </w:r>
      <w:r w:rsidR="005A3C09">
        <w:rPr>
          <w:rFonts w:ascii="Times New Roman" w:hAnsi="Times New Roman" w:cs="Times New Roman"/>
          <w:sz w:val="24"/>
          <w:szCs w:val="24"/>
        </w:rPr>
        <w:t xml:space="preserve">I will begin class by returning all the persuasive paragraphs that were turned in on Day 5. The students that did not turn in a paragraph should have a finished copy with them. I will review the structure that we used to write the persuasive paragraph and many of the vocabulary terms that have been covered so far including: </w:t>
      </w:r>
      <w:r w:rsidR="00CC597C">
        <w:rPr>
          <w:rFonts w:ascii="Times New Roman" w:hAnsi="Times New Roman" w:cs="Times New Roman"/>
          <w:i/>
          <w:sz w:val="24"/>
          <w:szCs w:val="24"/>
        </w:rPr>
        <w:t>main idea, fact, opinion</w:t>
      </w:r>
      <w:r w:rsidR="005A3C09" w:rsidRPr="00D030ED">
        <w:rPr>
          <w:rFonts w:ascii="Times New Roman" w:hAnsi="Times New Roman" w:cs="Times New Roman"/>
          <w:i/>
          <w:sz w:val="24"/>
          <w:szCs w:val="24"/>
        </w:rPr>
        <w:t xml:space="preserve">, purpose, tone, supporting details, </w:t>
      </w:r>
      <w:r w:rsidR="0089524A">
        <w:rPr>
          <w:rFonts w:ascii="Times New Roman" w:hAnsi="Times New Roman" w:cs="Times New Roman"/>
          <w:i/>
          <w:sz w:val="24"/>
          <w:szCs w:val="24"/>
        </w:rPr>
        <w:t xml:space="preserve">and </w:t>
      </w:r>
      <w:r w:rsidR="005A3C09" w:rsidRPr="00D030ED">
        <w:rPr>
          <w:rFonts w:ascii="Times New Roman" w:hAnsi="Times New Roman" w:cs="Times New Roman"/>
          <w:i/>
          <w:sz w:val="24"/>
          <w:szCs w:val="24"/>
        </w:rPr>
        <w:t>textual evidence</w:t>
      </w:r>
      <w:r w:rsidR="00CC597C">
        <w:rPr>
          <w:rFonts w:ascii="Times New Roman" w:hAnsi="Times New Roman" w:cs="Times New Roman"/>
          <w:i/>
          <w:sz w:val="24"/>
          <w:szCs w:val="24"/>
        </w:rPr>
        <w:t>.</w:t>
      </w:r>
      <w:r w:rsidR="005A3C09">
        <w:rPr>
          <w:rFonts w:ascii="Times New Roman" w:hAnsi="Times New Roman" w:cs="Times New Roman"/>
          <w:sz w:val="24"/>
          <w:szCs w:val="24"/>
        </w:rPr>
        <w:t>. Today’s lesson will</w:t>
      </w:r>
      <w:r w:rsidR="00D030ED">
        <w:rPr>
          <w:rFonts w:ascii="Times New Roman" w:hAnsi="Times New Roman" w:cs="Times New Roman"/>
          <w:sz w:val="24"/>
          <w:szCs w:val="24"/>
        </w:rPr>
        <w:t xml:space="preserve"> explore and apply</w:t>
      </w:r>
      <w:r w:rsidR="005A3C09">
        <w:rPr>
          <w:rFonts w:ascii="Times New Roman" w:hAnsi="Times New Roman" w:cs="Times New Roman"/>
          <w:sz w:val="24"/>
          <w:szCs w:val="24"/>
        </w:rPr>
        <w:t xml:space="preserve"> the vocabulary terms</w:t>
      </w:r>
      <w:r w:rsidR="00D030ED">
        <w:rPr>
          <w:rFonts w:ascii="Times New Roman" w:hAnsi="Times New Roman" w:cs="Times New Roman"/>
          <w:sz w:val="24"/>
          <w:szCs w:val="24"/>
        </w:rPr>
        <w:t xml:space="preserve">: </w:t>
      </w:r>
      <w:r w:rsidR="00D030ED" w:rsidRPr="00D030ED">
        <w:rPr>
          <w:rFonts w:ascii="Times New Roman" w:hAnsi="Times New Roman" w:cs="Times New Roman"/>
          <w:i/>
          <w:sz w:val="24"/>
          <w:szCs w:val="24"/>
        </w:rPr>
        <w:t>rhetorical question, editorial, and figurative language.</w:t>
      </w:r>
      <w:r w:rsidR="00D030ED">
        <w:rPr>
          <w:rFonts w:ascii="Times New Roman" w:hAnsi="Times New Roman" w:cs="Times New Roman"/>
          <w:sz w:val="24"/>
          <w:szCs w:val="24"/>
        </w:rPr>
        <w:t xml:space="preserve"> (7 minutes)</w:t>
      </w:r>
    </w:p>
    <w:p w:rsidR="00D030ED" w:rsidRDefault="00D030ED">
      <w:pPr>
        <w:rPr>
          <w:rFonts w:ascii="Times New Roman" w:hAnsi="Times New Roman" w:cs="Times New Roman"/>
          <w:sz w:val="24"/>
          <w:szCs w:val="24"/>
        </w:rPr>
      </w:pPr>
      <w:r>
        <w:rPr>
          <w:rFonts w:ascii="Times New Roman" w:hAnsi="Times New Roman" w:cs="Times New Roman"/>
          <w:sz w:val="24"/>
          <w:szCs w:val="24"/>
        </w:rPr>
        <w:t xml:space="preserve">2. I will explain to the students that the editorial we will be reading in class today uses rhetorical questions as a form of persuasion. In the context of this editorial, the author uses rhetorical questions to make a point in a humorous way. I will explain to students that there are other ways in which authors can use rhetorical questions. Before reading, I will ask students what the word symbol means to them. We will </w:t>
      </w:r>
      <w:r w:rsidR="00856BD1">
        <w:rPr>
          <w:rFonts w:ascii="Times New Roman" w:hAnsi="Times New Roman" w:cs="Times New Roman"/>
          <w:sz w:val="24"/>
          <w:szCs w:val="24"/>
        </w:rPr>
        <w:t>have a brief class discussion about the meaning of a symbol and I will ask students to provide examples. (5 minutes)</w:t>
      </w:r>
    </w:p>
    <w:p w:rsidR="00856BD1" w:rsidRDefault="00856BD1">
      <w:pPr>
        <w:rPr>
          <w:rFonts w:ascii="Times New Roman" w:hAnsi="Times New Roman" w:cs="Times New Roman"/>
          <w:sz w:val="24"/>
          <w:szCs w:val="24"/>
        </w:rPr>
      </w:pPr>
      <w:r>
        <w:rPr>
          <w:rFonts w:ascii="Times New Roman" w:hAnsi="Times New Roman" w:cs="Times New Roman"/>
          <w:sz w:val="24"/>
          <w:szCs w:val="24"/>
        </w:rPr>
        <w:t>3. We will read the editorial “Preserving a Great American Symbol” aloud as a class. I want to read the piece with the stu</w:t>
      </w:r>
      <w:r w:rsidR="00E40965">
        <w:rPr>
          <w:rFonts w:ascii="Times New Roman" w:hAnsi="Times New Roman" w:cs="Times New Roman"/>
          <w:sz w:val="24"/>
          <w:szCs w:val="24"/>
        </w:rPr>
        <w:t>dents so I can stop and point out</w:t>
      </w:r>
      <w:r>
        <w:rPr>
          <w:rFonts w:ascii="Times New Roman" w:hAnsi="Times New Roman" w:cs="Times New Roman"/>
          <w:sz w:val="24"/>
          <w:szCs w:val="24"/>
        </w:rPr>
        <w:t xml:space="preserve"> certain parts of the text structure. For example, the first two paragraphs serve as the introduction and gain the reader’s interest. I will relate this to the graphic organizer that the students used to write their own persuasive piece. </w:t>
      </w:r>
      <w:r w:rsidR="00281728">
        <w:rPr>
          <w:rFonts w:ascii="Times New Roman" w:hAnsi="Times New Roman" w:cs="Times New Roman"/>
          <w:sz w:val="24"/>
          <w:szCs w:val="24"/>
        </w:rPr>
        <w:t xml:space="preserve">We </w:t>
      </w:r>
      <w:r w:rsidR="00281728">
        <w:rPr>
          <w:rFonts w:ascii="Times New Roman" w:hAnsi="Times New Roman" w:cs="Times New Roman"/>
          <w:sz w:val="24"/>
          <w:szCs w:val="24"/>
        </w:rPr>
        <w:lastRenderedPageBreak/>
        <w:t>will examine each of the rhetoric</w:t>
      </w:r>
      <w:r w:rsidR="00CC597C">
        <w:rPr>
          <w:rFonts w:ascii="Times New Roman" w:hAnsi="Times New Roman" w:cs="Times New Roman"/>
          <w:sz w:val="24"/>
          <w:szCs w:val="24"/>
        </w:rPr>
        <w:t xml:space="preserve">al questions that Durbin writes and focus on the use of figurative language (Examples include: similes, metaphors, personification, allusion, hyperbole) </w:t>
      </w:r>
    </w:p>
    <w:p w:rsidR="00281728" w:rsidRPr="00281728" w:rsidRDefault="00281728" w:rsidP="00281728">
      <w:pPr>
        <w:pStyle w:val="ListParagraph"/>
        <w:numPr>
          <w:ilvl w:val="0"/>
          <w:numId w:val="1"/>
        </w:numPr>
        <w:rPr>
          <w:rFonts w:ascii="Times New Roman" w:hAnsi="Times New Roman" w:cs="Times New Roman"/>
          <w:i/>
          <w:sz w:val="24"/>
          <w:szCs w:val="24"/>
        </w:rPr>
      </w:pPr>
      <w:r w:rsidRPr="00281728">
        <w:rPr>
          <w:rFonts w:ascii="Times New Roman" w:hAnsi="Times New Roman" w:cs="Times New Roman"/>
          <w:i/>
          <w:sz w:val="24"/>
          <w:szCs w:val="24"/>
        </w:rPr>
        <w:t xml:space="preserve">Are we willing to hear the crack of a bat replaced by the dinky ping? </w:t>
      </w:r>
    </w:p>
    <w:p w:rsidR="00281728" w:rsidRPr="00281728" w:rsidRDefault="00281728" w:rsidP="00281728">
      <w:pPr>
        <w:pStyle w:val="ListParagraph"/>
        <w:numPr>
          <w:ilvl w:val="0"/>
          <w:numId w:val="1"/>
        </w:numPr>
        <w:rPr>
          <w:rFonts w:ascii="Times New Roman" w:hAnsi="Times New Roman" w:cs="Times New Roman"/>
          <w:i/>
          <w:sz w:val="24"/>
          <w:szCs w:val="24"/>
        </w:rPr>
      </w:pPr>
      <w:r w:rsidRPr="00281728">
        <w:rPr>
          <w:rFonts w:ascii="Times New Roman" w:hAnsi="Times New Roman" w:cs="Times New Roman"/>
          <w:i/>
          <w:sz w:val="24"/>
          <w:szCs w:val="24"/>
        </w:rPr>
        <w:t>Are we ready to see the Louisville Slugger replaced by the aluminum ping dinger?</w:t>
      </w:r>
    </w:p>
    <w:p w:rsidR="00281728" w:rsidRPr="00281728" w:rsidRDefault="00281728" w:rsidP="00281728">
      <w:pPr>
        <w:pStyle w:val="ListParagraph"/>
        <w:numPr>
          <w:ilvl w:val="0"/>
          <w:numId w:val="1"/>
        </w:numPr>
        <w:rPr>
          <w:rFonts w:ascii="Times New Roman" w:hAnsi="Times New Roman" w:cs="Times New Roman"/>
          <w:i/>
          <w:sz w:val="24"/>
          <w:szCs w:val="24"/>
        </w:rPr>
      </w:pPr>
      <w:r w:rsidRPr="00281728">
        <w:rPr>
          <w:rFonts w:ascii="Times New Roman" w:hAnsi="Times New Roman" w:cs="Times New Roman"/>
          <w:i/>
          <w:sz w:val="24"/>
          <w:szCs w:val="24"/>
        </w:rPr>
        <w:t>Is nothing sacred?</w:t>
      </w:r>
    </w:p>
    <w:p w:rsidR="00281728" w:rsidRPr="00E40965" w:rsidRDefault="00281728" w:rsidP="00281728">
      <w:pPr>
        <w:pStyle w:val="ListParagraph"/>
        <w:numPr>
          <w:ilvl w:val="0"/>
          <w:numId w:val="1"/>
        </w:numPr>
        <w:rPr>
          <w:rFonts w:ascii="Times New Roman" w:hAnsi="Times New Roman" w:cs="Times New Roman"/>
          <w:i/>
          <w:sz w:val="24"/>
          <w:szCs w:val="24"/>
        </w:rPr>
      </w:pPr>
      <w:r w:rsidRPr="00281728">
        <w:rPr>
          <w:rFonts w:ascii="Times New Roman" w:hAnsi="Times New Roman" w:cs="Times New Roman"/>
          <w:i/>
          <w:sz w:val="24"/>
          <w:szCs w:val="24"/>
        </w:rPr>
        <w:t>What will be next? Teflon bats? Radar-enhanced gloves?</w:t>
      </w:r>
      <w:r w:rsidR="00E40965">
        <w:rPr>
          <w:rFonts w:ascii="Times New Roman" w:hAnsi="Times New Roman" w:cs="Times New Roman"/>
          <w:i/>
          <w:sz w:val="24"/>
          <w:szCs w:val="24"/>
        </w:rPr>
        <w:t xml:space="preserve"> </w:t>
      </w:r>
      <w:r w:rsidR="00E40965">
        <w:rPr>
          <w:rFonts w:ascii="Times New Roman" w:hAnsi="Times New Roman" w:cs="Times New Roman"/>
          <w:sz w:val="24"/>
          <w:szCs w:val="24"/>
        </w:rPr>
        <w:t>(10 minutes)</w:t>
      </w:r>
    </w:p>
    <w:p w:rsidR="00E40965" w:rsidRDefault="00E40965" w:rsidP="00E40965">
      <w:pPr>
        <w:rPr>
          <w:rFonts w:ascii="Times New Roman" w:hAnsi="Times New Roman" w:cs="Times New Roman"/>
          <w:sz w:val="24"/>
          <w:szCs w:val="24"/>
        </w:rPr>
      </w:pPr>
      <w:r>
        <w:rPr>
          <w:rFonts w:ascii="Times New Roman" w:hAnsi="Times New Roman" w:cs="Times New Roman"/>
          <w:sz w:val="24"/>
          <w:szCs w:val="24"/>
        </w:rPr>
        <w:t>4. Students will be required to read through the persuasive paragraph that they wrote on Day 5 which was returned at the beginning of the class period. After reading Durbin’s examples of rhetorical questions and learning the purpose of rhetorical questions, the students must add at least two rhetorical questions in their own paragraph based on the topic they wrote about</w:t>
      </w:r>
      <w:r w:rsidR="00CC597C">
        <w:rPr>
          <w:rFonts w:ascii="Times New Roman" w:hAnsi="Times New Roman" w:cs="Times New Roman"/>
          <w:sz w:val="24"/>
          <w:szCs w:val="24"/>
        </w:rPr>
        <w:t xml:space="preserve"> and note any figurative language that they might have used. They will also be able to use this time to add to the body of their paragraph as well or add another if they wish during this time.</w:t>
      </w:r>
      <w:r>
        <w:rPr>
          <w:rFonts w:ascii="Times New Roman" w:hAnsi="Times New Roman" w:cs="Times New Roman"/>
          <w:sz w:val="24"/>
          <w:szCs w:val="24"/>
        </w:rPr>
        <w:t xml:space="preserve"> (</w:t>
      </w:r>
      <w:r w:rsidR="00CC597C">
        <w:rPr>
          <w:rFonts w:ascii="Times New Roman" w:hAnsi="Times New Roman" w:cs="Times New Roman"/>
          <w:sz w:val="24"/>
          <w:szCs w:val="24"/>
        </w:rPr>
        <w:t>10 minutes)</w:t>
      </w:r>
    </w:p>
    <w:p w:rsidR="00CC597C" w:rsidRDefault="00CC597C" w:rsidP="00E40965">
      <w:pPr>
        <w:rPr>
          <w:rFonts w:ascii="Times New Roman" w:hAnsi="Times New Roman" w:cs="Times New Roman"/>
          <w:sz w:val="24"/>
          <w:szCs w:val="24"/>
        </w:rPr>
      </w:pPr>
      <w:r>
        <w:rPr>
          <w:rFonts w:ascii="Times New Roman" w:hAnsi="Times New Roman" w:cs="Times New Roman"/>
          <w:sz w:val="24"/>
          <w:szCs w:val="24"/>
        </w:rPr>
        <w:t>5. After the students have finished writing, they will select a partner and share their paragraph and the two rhetorical questions that were added and their use of figurative language if they had any. The students should let their partners review the paragraph after sharing for peer revision and editing. (10 minutes)</w:t>
      </w:r>
    </w:p>
    <w:p w:rsidR="00CC597C" w:rsidRPr="0089524A" w:rsidRDefault="00CC597C" w:rsidP="00E40965">
      <w:pPr>
        <w:rPr>
          <w:rFonts w:ascii="Times New Roman" w:hAnsi="Times New Roman" w:cs="Times New Roman"/>
          <w:sz w:val="24"/>
          <w:szCs w:val="24"/>
        </w:rPr>
      </w:pPr>
      <w:r>
        <w:rPr>
          <w:rFonts w:ascii="Times New Roman" w:hAnsi="Times New Roman" w:cs="Times New Roman"/>
          <w:sz w:val="24"/>
          <w:szCs w:val="24"/>
        </w:rPr>
        <w:t xml:space="preserve">6. The students will turn in their revised persuasive paragraphs for a </w:t>
      </w:r>
      <w:r w:rsidR="00E95A87">
        <w:rPr>
          <w:rFonts w:ascii="Times New Roman" w:hAnsi="Times New Roman" w:cs="Times New Roman"/>
          <w:sz w:val="24"/>
          <w:szCs w:val="24"/>
        </w:rPr>
        <w:t>grade and participation</w:t>
      </w:r>
      <w:r>
        <w:rPr>
          <w:rFonts w:ascii="Times New Roman" w:hAnsi="Times New Roman" w:cs="Times New Roman"/>
          <w:sz w:val="24"/>
          <w:szCs w:val="24"/>
        </w:rPr>
        <w:t xml:space="preserve">. I will remind students that there will be a vocabulary quiz at the end of the week on Day 10. </w:t>
      </w:r>
      <w:bookmarkStart w:id="0" w:name="_GoBack"/>
      <w:bookmarkEnd w:id="0"/>
      <w:r w:rsidR="00B94BA5">
        <w:rPr>
          <w:rFonts w:ascii="Times New Roman" w:hAnsi="Times New Roman" w:cs="Times New Roman"/>
          <w:sz w:val="24"/>
          <w:szCs w:val="24"/>
        </w:rPr>
        <w:t xml:space="preserve">The quiz will cover most of the words on the vocabulary list that have been discussed so far in class: </w:t>
      </w:r>
      <w:r w:rsidR="00B94BA5" w:rsidRPr="0089524A">
        <w:rPr>
          <w:rFonts w:ascii="Times New Roman" w:hAnsi="Times New Roman" w:cs="Times New Roman"/>
          <w:i/>
          <w:sz w:val="24"/>
          <w:szCs w:val="24"/>
        </w:rPr>
        <w:t>main idea, fact, opinion, author’s purpose, tone, rhetorical question, textual evidence, editorial, figurative l</w:t>
      </w:r>
      <w:r w:rsidR="00B94BA5">
        <w:rPr>
          <w:rFonts w:ascii="Times New Roman" w:hAnsi="Times New Roman" w:cs="Times New Roman"/>
          <w:i/>
          <w:sz w:val="24"/>
          <w:szCs w:val="24"/>
        </w:rPr>
        <w:t xml:space="preserve">anguage, supporting details, bias, argument, counterargument, and RAFT. </w:t>
      </w:r>
      <w:r w:rsidR="00B94BA5">
        <w:rPr>
          <w:rFonts w:ascii="Times New Roman" w:hAnsi="Times New Roman" w:cs="Times New Roman"/>
          <w:sz w:val="24"/>
          <w:szCs w:val="24"/>
        </w:rPr>
        <w:t xml:space="preserve"> </w:t>
      </w:r>
      <w:r w:rsidR="0089524A">
        <w:rPr>
          <w:rFonts w:ascii="Times New Roman" w:hAnsi="Times New Roman" w:cs="Times New Roman"/>
          <w:sz w:val="24"/>
          <w:szCs w:val="24"/>
        </w:rPr>
        <w:t>I will inform the students that we will review later on during the week, but that they should be studying these words on their own. I will also remind the students of the workshop time that will take place tomorrow (Day 7) during class. The students should have completed their letter to the future and need to bring it to class to begin working on the poem. (5 minutes)</w:t>
      </w:r>
    </w:p>
    <w:p w:rsidR="00F643A8" w:rsidRPr="00E95A87" w:rsidRDefault="00F643A8">
      <w:pPr>
        <w:rPr>
          <w:rFonts w:ascii="Times New Roman" w:hAnsi="Times New Roman" w:cs="Times New Roman"/>
          <w:sz w:val="24"/>
          <w:szCs w:val="24"/>
        </w:rPr>
      </w:pPr>
      <w:r w:rsidRPr="00F643A8">
        <w:rPr>
          <w:rFonts w:ascii="Times New Roman" w:hAnsi="Times New Roman" w:cs="Times New Roman"/>
          <w:b/>
          <w:sz w:val="24"/>
          <w:szCs w:val="24"/>
        </w:rPr>
        <w:t>Evaluation:</w:t>
      </w:r>
      <w:r w:rsidR="00756B5B">
        <w:rPr>
          <w:rFonts w:ascii="Times New Roman" w:hAnsi="Times New Roman" w:cs="Times New Roman"/>
          <w:b/>
          <w:sz w:val="24"/>
          <w:szCs w:val="24"/>
        </w:rPr>
        <w:t xml:space="preserve"> </w:t>
      </w:r>
      <w:r w:rsidR="00756B5B" w:rsidRPr="00E95A87">
        <w:rPr>
          <w:rFonts w:ascii="Times New Roman" w:hAnsi="Times New Roman" w:cs="Times New Roman"/>
          <w:sz w:val="24"/>
          <w:szCs w:val="24"/>
        </w:rPr>
        <w:t xml:space="preserve">Students will be evaluated on their knowledge of rhetorical questions by their persuasive paragraph. This writing activity will be turned in for a </w:t>
      </w:r>
      <w:r w:rsidR="00E95A87" w:rsidRPr="00E95A87">
        <w:rPr>
          <w:rFonts w:ascii="Times New Roman" w:hAnsi="Times New Roman" w:cs="Times New Roman"/>
          <w:sz w:val="24"/>
          <w:szCs w:val="24"/>
        </w:rPr>
        <w:t xml:space="preserve">grade and participation. </w:t>
      </w:r>
      <w:r w:rsidR="00E95A87">
        <w:rPr>
          <w:rFonts w:ascii="Times New Roman" w:hAnsi="Times New Roman" w:cs="Times New Roman"/>
          <w:sz w:val="24"/>
          <w:szCs w:val="24"/>
        </w:rPr>
        <w:t xml:space="preserve">Students will also be informally assessed through class discussions and peer activities. </w:t>
      </w:r>
    </w:p>
    <w:p w:rsidR="00F643A8" w:rsidRPr="00F643A8" w:rsidRDefault="00F643A8">
      <w:pPr>
        <w:rPr>
          <w:rFonts w:ascii="Times New Roman" w:hAnsi="Times New Roman" w:cs="Times New Roman"/>
          <w:b/>
          <w:sz w:val="24"/>
          <w:szCs w:val="24"/>
        </w:rPr>
      </w:pPr>
      <w:r w:rsidRPr="00F643A8">
        <w:rPr>
          <w:rFonts w:ascii="Times New Roman" w:hAnsi="Times New Roman" w:cs="Times New Roman"/>
          <w:b/>
          <w:sz w:val="24"/>
          <w:szCs w:val="24"/>
        </w:rPr>
        <w:t>Accommodations:</w:t>
      </w:r>
      <w:r w:rsidR="00756B5B">
        <w:rPr>
          <w:rFonts w:ascii="Times New Roman" w:hAnsi="Times New Roman" w:cs="Times New Roman"/>
          <w:b/>
          <w:sz w:val="24"/>
          <w:szCs w:val="24"/>
        </w:rPr>
        <w:t xml:space="preserve"> </w:t>
      </w:r>
      <w:r w:rsidR="00756B5B" w:rsidRPr="00756B5B">
        <w:rPr>
          <w:rFonts w:ascii="Times New Roman" w:hAnsi="Times New Roman" w:cs="Times New Roman"/>
          <w:sz w:val="24"/>
          <w:szCs w:val="24"/>
        </w:rPr>
        <w:t>This l</w:t>
      </w:r>
      <w:r w:rsidR="00932C0D">
        <w:rPr>
          <w:rFonts w:ascii="Times New Roman" w:hAnsi="Times New Roman" w:cs="Times New Roman"/>
          <w:sz w:val="24"/>
          <w:szCs w:val="24"/>
        </w:rPr>
        <w:t>esson will be taught as planned</w:t>
      </w:r>
      <w:r w:rsidR="00756B5B" w:rsidRPr="00756B5B">
        <w:rPr>
          <w:rFonts w:ascii="Times New Roman" w:hAnsi="Times New Roman" w:cs="Times New Roman"/>
          <w:sz w:val="24"/>
          <w:szCs w:val="24"/>
        </w:rPr>
        <w:t xml:space="preserve"> for AG and ICR classes. Necessary accommodations will be made if needed.</w:t>
      </w:r>
      <w:r w:rsidR="00756B5B">
        <w:rPr>
          <w:rFonts w:ascii="Times New Roman" w:hAnsi="Times New Roman" w:cs="Times New Roman"/>
          <w:b/>
          <w:sz w:val="24"/>
          <w:szCs w:val="24"/>
        </w:rPr>
        <w:t xml:space="preserve"> </w:t>
      </w:r>
    </w:p>
    <w:p w:rsidR="00B94BA5" w:rsidRDefault="00B94BA5">
      <w:pPr>
        <w:rPr>
          <w:rFonts w:ascii="Times New Roman" w:hAnsi="Times New Roman" w:cs="Times New Roman"/>
          <w:b/>
          <w:sz w:val="24"/>
          <w:szCs w:val="24"/>
        </w:rPr>
      </w:pPr>
    </w:p>
    <w:p w:rsidR="00B94BA5" w:rsidRDefault="00B94BA5">
      <w:pPr>
        <w:rPr>
          <w:rFonts w:ascii="Times New Roman" w:hAnsi="Times New Roman" w:cs="Times New Roman"/>
          <w:b/>
          <w:sz w:val="24"/>
          <w:szCs w:val="24"/>
        </w:rPr>
      </w:pPr>
    </w:p>
    <w:p w:rsidR="00F643A8" w:rsidRPr="00F643A8" w:rsidRDefault="00F643A8">
      <w:pPr>
        <w:rPr>
          <w:rFonts w:ascii="Times New Roman" w:hAnsi="Times New Roman" w:cs="Times New Roman"/>
          <w:b/>
          <w:sz w:val="24"/>
          <w:szCs w:val="24"/>
        </w:rPr>
      </w:pPr>
      <w:r w:rsidRPr="00F643A8">
        <w:rPr>
          <w:rFonts w:ascii="Times New Roman" w:hAnsi="Times New Roman" w:cs="Times New Roman"/>
          <w:b/>
          <w:sz w:val="24"/>
          <w:szCs w:val="24"/>
        </w:rPr>
        <w:lastRenderedPageBreak/>
        <w:t>In Retrospect/ In Reflection:</w:t>
      </w:r>
      <w:r w:rsidR="00E95A87" w:rsidRPr="00E95A87">
        <w:rPr>
          <w:rFonts w:ascii="Times New Roman" w:hAnsi="Times New Roman" w:cs="Times New Roman"/>
          <w:sz w:val="24"/>
          <w:szCs w:val="24"/>
        </w:rPr>
        <w:t xml:space="preserve"> </w:t>
      </w:r>
      <w:r w:rsidR="00E95A87" w:rsidRPr="005E0ED8">
        <w:rPr>
          <w:rFonts w:ascii="Times New Roman" w:hAnsi="Times New Roman" w:cs="Times New Roman"/>
          <w:sz w:val="24"/>
          <w:szCs w:val="24"/>
        </w:rPr>
        <w:t>This space will be used after teaching the lesson</w:t>
      </w:r>
    </w:p>
    <w:p w:rsidR="00E95A87" w:rsidRDefault="00E95A87">
      <w:pPr>
        <w:rPr>
          <w:rFonts w:ascii="Times New Roman" w:hAnsi="Times New Roman" w:cs="Times New Roman"/>
          <w:b/>
          <w:sz w:val="24"/>
          <w:szCs w:val="24"/>
        </w:rPr>
      </w:pPr>
    </w:p>
    <w:p w:rsidR="006E742C" w:rsidRDefault="006E742C">
      <w:pPr>
        <w:rPr>
          <w:rFonts w:ascii="Times New Roman" w:hAnsi="Times New Roman" w:cs="Times New Roman"/>
          <w:b/>
          <w:sz w:val="24"/>
          <w:szCs w:val="24"/>
        </w:rPr>
      </w:pPr>
    </w:p>
    <w:p w:rsidR="006E742C" w:rsidRDefault="006E742C">
      <w:pPr>
        <w:rPr>
          <w:rFonts w:ascii="Times New Roman" w:hAnsi="Times New Roman" w:cs="Times New Roman"/>
          <w:b/>
          <w:sz w:val="24"/>
          <w:szCs w:val="24"/>
        </w:rPr>
      </w:pPr>
    </w:p>
    <w:p w:rsidR="00B94BA5" w:rsidRDefault="00B94BA5">
      <w:pPr>
        <w:rPr>
          <w:rFonts w:ascii="Times New Roman" w:hAnsi="Times New Roman" w:cs="Times New Roman"/>
          <w:b/>
          <w:sz w:val="24"/>
          <w:szCs w:val="24"/>
        </w:rPr>
      </w:pPr>
    </w:p>
    <w:p w:rsidR="00B94BA5" w:rsidRDefault="00B94BA5">
      <w:pPr>
        <w:rPr>
          <w:rFonts w:ascii="Times New Roman" w:hAnsi="Times New Roman" w:cs="Times New Roman"/>
          <w:b/>
          <w:sz w:val="24"/>
          <w:szCs w:val="24"/>
        </w:rPr>
      </w:pPr>
    </w:p>
    <w:p w:rsidR="00B94BA5" w:rsidRDefault="00B94BA5">
      <w:pPr>
        <w:rPr>
          <w:rFonts w:ascii="Times New Roman" w:hAnsi="Times New Roman" w:cs="Times New Roman"/>
          <w:b/>
          <w:sz w:val="24"/>
          <w:szCs w:val="24"/>
        </w:rPr>
      </w:pPr>
    </w:p>
    <w:p w:rsidR="00F643A8" w:rsidRPr="00F643A8" w:rsidRDefault="00F643A8">
      <w:pPr>
        <w:rPr>
          <w:rFonts w:ascii="Times New Roman" w:hAnsi="Times New Roman" w:cs="Times New Roman"/>
          <w:b/>
          <w:sz w:val="24"/>
          <w:szCs w:val="24"/>
        </w:rPr>
      </w:pPr>
      <w:r w:rsidRPr="00F643A8">
        <w:rPr>
          <w:rFonts w:ascii="Times New Roman" w:hAnsi="Times New Roman" w:cs="Times New Roman"/>
          <w:b/>
          <w:sz w:val="24"/>
          <w:szCs w:val="24"/>
        </w:rPr>
        <w:t>Appendix of Materials Needed:</w:t>
      </w:r>
      <w:r w:rsidR="00E95A87">
        <w:rPr>
          <w:rFonts w:ascii="Times New Roman" w:hAnsi="Times New Roman" w:cs="Times New Roman"/>
          <w:b/>
          <w:sz w:val="24"/>
          <w:szCs w:val="24"/>
        </w:rPr>
        <w:t xml:space="preserve"> </w:t>
      </w:r>
      <w:r w:rsidR="00E95A87" w:rsidRPr="00E95A87">
        <w:rPr>
          <w:rFonts w:ascii="Times New Roman" w:hAnsi="Times New Roman" w:cs="Times New Roman"/>
          <w:sz w:val="24"/>
          <w:szCs w:val="24"/>
        </w:rPr>
        <w:t>N/A</w:t>
      </w:r>
    </w:p>
    <w:sectPr w:rsidR="00F643A8" w:rsidRPr="00F643A8" w:rsidSect="009E05CD">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A87" w:rsidRDefault="00E95A87" w:rsidP="00373C44">
      <w:pPr>
        <w:spacing w:after="0" w:line="240" w:lineRule="auto"/>
      </w:pPr>
      <w:r>
        <w:separator/>
      </w:r>
    </w:p>
  </w:endnote>
  <w:endnote w:type="continuationSeparator" w:id="0">
    <w:p w:rsidR="00E95A87" w:rsidRDefault="00E95A87" w:rsidP="0037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A87" w:rsidRDefault="00E95A87" w:rsidP="00373C44">
      <w:pPr>
        <w:spacing w:after="0" w:line="240" w:lineRule="auto"/>
      </w:pPr>
      <w:r>
        <w:separator/>
      </w:r>
    </w:p>
  </w:footnote>
  <w:footnote w:type="continuationSeparator" w:id="0">
    <w:p w:rsidR="00E95A87" w:rsidRDefault="00E95A87" w:rsidP="0037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A87" w:rsidRPr="00CC3623" w:rsidRDefault="00B94BA5">
    <w:pPr>
      <w:pStyle w:val="Header"/>
      <w:rPr>
        <w:rFonts w:ascii="Times New Roman" w:hAnsi="Times New Roman" w:cs="Times New Roman"/>
        <w:sz w:val="24"/>
        <w:szCs w:val="24"/>
      </w:rPr>
    </w:pPr>
    <w:sdt>
      <w:sdtPr>
        <w:rPr>
          <w:rFonts w:ascii="Times New Roman" w:hAnsi="Times New Roman" w:cs="Times New Roman"/>
          <w:sz w:val="24"/>
          <w:szCs w:val="24"/>
        </w:rPr>
        <w:id w:val="3062487"/>
        <w:docPartObj>
          <w:docPartGallery w:val="Page Numbers (Top of Page)"/>
          <w:docPartUnique/>
        </w:docPartObj>
      </w:sdtPr>
      <w:sdtEndPr/>
      <w:sdtContent>
        <w:r w:rsidR="00932C0D">
          <w:rPr>
            <w:rFonts w:ascii="Times New Roman" w:hAnsi="Times New Roman" w:cs="Times New Roman"/>
            <w:sz w:val="24"/>
            <w:szCs w:val="24"/>
          </w:rPr>
          <w:t>Samantha Melton</w:t>
        </w:r>
        <w:r w:rsidR="00932C0D">
          <w:rPr>
            <w:rFonts w:ascii="Times New Roman" w:hAnsi="Times New Roman" w:cs="Times New Roman"/>
            <w:sz w:val="24"/>
            <w:szCs w:val="24"/>
          </w:rPr>
          <w:tab/>
        </w:r>
        <w:r w:rsidR="00932C0D">
          <w:rPr>
            <w:rFonts w:ascii="Times New Roman" w:hAnsi="Times New Roman" w:cs="Times New Roman"/>
            <w:sz w:val="24"/>
            <w:szCs w:val="24"/>
          </w:rPr>
          <w:tab/>
        </w:r>
        <w:r w:rsidR="00932C0D">
          <w:rPr>
            <w:rFonts w:ascii="Times New Roman" w:hAnsi="Times New Roman" w:cs="Times New Roman"/>
            <w:sz w:val="24"/>
            <w:szCs w:val="24"/>
          </w:rPr>
          <w:fldChar w:fldCharType="begin"/>
        </w:r>
        <w:r w:rsidR="00932C0D">
          <w:rPr>
            <w:rFonts w:ascii="Times New Roman" w:hAnsi="Times New Roman" w:cs="Times New Roman"/>
            <w:sz w:val="24"/>
            <w:szCs w:val="24"/>
          </w:rPr>
          <w:instrText xml:space="preserve"> PAGE   \* MERGEFORMAT </w:instrText>
        </w:r>
        <w:r w:rsidR="00932C0D">
          <w:rPr>
            <w:rFonts w:ascii="Times New Roman" w:hAnsi="Times New Roman" w:cs="Times New Roman"/>
            <w:sz w:val="24"/>
            <w:szCs w:val="24"/>
          </w:rPr>
          <w:fldChar w:fldCharType="separate"/>
        </w:r>
        <w:r>
          <w:rPr>
            <w:rFonts w:ascii="Times New Roman" w:hAnsi="Times New Roman" w:cs="Times New Roman"/>
            <w:noProof/>
            <w:sz w:val="24"/>
            <w:szCs w:val="24"/>
          </w:rPr>
          <w:t>4</w:t>
        </w:r>
        <w:r w:rsidR="00932C0D">
          <w:rPr>
            <w:rFonts w:ascii="Times New Roman" w:hAnsi="Times New Roman" w:cs="Times New Roman"/>
            <w:sz w:val="24"/>
            <w:szCs w:val="24"/>
          </w:rPr>
          <w:fldChar w:fldCharType="end"/>
        </w:r>
      </w:sdtContent>
    </w:sdt>
    <w:r w:rsidR="00932C0D">
      <w:rPr>
        <w:rFonts w:ascii="Times New Roman" w:hAnsi="Times New Roman" w:cs="Times New Roman"/>
        <w:sz w:val="24"/>
        <w:szCs w:val="24"/>
      </w:rPr>
      <w:br/>
      <w:t>ECI 430/345 Thematic Unit Part II</w:t>
    </w:r>
    <w:r w:rsidR="00932C0D">
      <w:rPr>
        <w:rFonts w:ascii="Times New Roman" w:hAnsi="Times New Roman" w:cs="Times New Roman"/>
        <w:sz w:val="24"/>
        <w:szCs w:val="24"/>
      </w:rPr>
      <w:br/>
      <w:t>Day 6 of 20</w:t>
    </w:r>
    <w:r w:rsidR="00932C0D">
      <w:rPr>
        <w:rFonts w:ascii="Times New Roman" w:hAnsi="Times New Roman" w:cs="Times New Roman"/>
        <w:sz w:val="24"/>
        <w:szCs w:val="24"/>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816FA"/>
    <w:multiLevelType w:val="hybridMultilevel"/>
    <w:tmpl w:val="67AA8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35450F"/>
    <w:multiLevelType w:val="hybridMultilevel"/>
    <w:tmpl w:val="16B0D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BF5756"/>
    <w:multiLevelType w:val="hybridMultilevel"/>
    <w:tmpl w:val="7BEC7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73C44"/>
    <w:rsid w:val="00011F7C"/>
    <w:rsid w:val="00190490"/>
    <w:rsid w:val="00281728"/>
    <w:rsid w:val="002A131B"/>
    <w:rsid w:val="00303CC1"/>
    <w:rsid w:val="003250BD"/>
    <w:rsid w:val="003518C9"/>
    <w:rsid w:val="00373C44"/>
    <w:rsid w:val="004D382B"/>
    <w:rsid w:val="00524D32"/>
    <w:rsid w:val="005A3C09"/>
    <w:rsid w:val="0061431D"/>
    <w:rsid w:val="006E742C"/>
    <w:rsid w:val="00711C35"/>
    <w:rsid w:val="00756B5B"/>
    <w:rsid w:val="008269F0"/>
    <w:rsid w:val="00856BD1"/>
    <w:rsid w:val="00881610"/>
    <w:rsid w:val="0089524A"/>
    <w:rsid w:val="00932C0D"/>
    <w:rsid w:val="009E05CD"/>
    <w:rsid w:val="00A124E1"/>
    <w:rsid w:val="00A7693C"/>
    <w:rsid w:val="00AB7D9B"/>
    <w:rsid w:val="00B8557B"/>
    <w:rsid w:val="00B92813"/>
    <w:rsid w:val="00B94BA5"/>
    <w:rsid w:val="00CC3623"/>
    <w:rsid w:val="00CC597C"/>
    <w:rsid w:val="00CF69E3"/>
    <w:rsid w:val="00D030ED"/>
    <w:rsid w:val="00D27E8E"/>
    <w:rsid w:val="00E40965"/>
    <w:rsid w:val="00E94DB9"/>
    <w:rsid w:val="00E95A87"/>
    <w:rsid w:val="00F643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D3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3C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3C44"/>
  </w:style>
  <w:style w:type="paragraph" w:styleId="Footer">
    <w:name w:val="footer"/>
    <w:basedOn w:val="Normal"/>
    <w:link w:val="FooterChar"/>
    <w:uiPriority w:val="99"/>
    <w:semiHidden/>
    <w:unhideWhenUsed/>
    <w:rsid w:val="00373C4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73C44"/>
  </w:style>
  <w:style w:type="paragraph" w:styleId="ListParagraph">
    <w:name w:val="List Paragraph"/>
    <w:basedOn w:val="Normal"/>
    <w:uiPriority w:val="34"/>
    <w:qFormat/>
    <w:rsid w:val="00281728"/>
    <w:pPr>
      <w:ind w:left="720"/>
      <w:contextualSpacing/>
    </w:pPr>
  </w:style>
  <w:style w:type="character" w:customStyle="1" w:styleId="apple-converted-space">
    <w:name w:val="apple-converted-space"/>
    <w:basedOn w:val="DefaultParagraphFont"/>
    <w:rsid w:val="006E742C"/>
  </w:style>
  <w:style w:type="paragraph" w:styleId="NormalWeb">
    <w:name w:val="Normal (Web)"/>
    <w:basedOn w:val="Normal"/>
    <w:uiPriority w:val="99"/>
    <w:unhideWhenUsed/>
    <w:rsid w:val="006E742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E742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3C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3C44"/>
  </w:style>
  <w:style w:type="paragraph" w:styleId="Footer">
    <w:name w:val="footer"/>
    <w:basedOn w:val="Normal"/>
    <w:link w:val="FooterChar"/>
    <w:uiPriority w:val="99"/>
    <w:semiHidden/>
    <w:unhideWhenUsed/>
    <w:rsid w:val="00373C4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73C44"/>
  </w:style>
  <w:style w:type="paragraph" w:styleId="ListParagraph">
    <w:name w:val="List Paragraph"/>
    <w:basedOn w:val="Normal"/>
    <w:uiPriority w:val="34"/>
    <w:qFormat/>
    <w:rsid w:val="00281728"/>
    <w:pPr>
      <w:ind w:left="720"/>
      <w:contextualSpacing/>
    </w:pPr>
  </w:style>
  <w:style w:type="character" w:customStyle="1" w:styleId="apple-converted-space">
    <w:name w:val="apple-converted-space"/>
    <w:basedOn w:val="DefaultParagraphFont"/>
    <w:rsid w:val="006E742C"/>
  </w:style>
  <w:style w:type="paragraph" w:styleId="NormalWeb">
    <w:name w:val="Normal (Web)"/>
    <w:basedOn w:val="Normal"/>
    <w:uiPriority w:val="99"/>
    <w:unhideWhenUsed/>
    <w:rsid w:val="006E742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E74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4995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restandards.org/ELA-Literacy/RI/6/4/"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restandards.org/ELA-Literacy/RI/6" TargetMode="External"/><Relationship Id="rId5" Type="http://schemas.openxmlformats.org/officeDocument/2006/relationships/webSettings" Target="webSettings.xml"/><Relationship Id="rId10" Type="http://schemas.openxmlformats.org/officeDocument/2006/relationships/hyperlink" Target="http://www.corestandards.org/ELA-Literacy/RI/6/8/" TargetMode="External"/><Relationship Id="rId4" Type="http://schemas.openxmlformats.org/officeDocument/2006/relationships/settings" Target="settings.xml"/><Relationship Id="rId9" Type="http://schemas.openxmlformats.org/officeDocument/2006/relationships/hyperlink" Target="http://www.corestandards.org/ELA-Literacy/RI/6/6/"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1141</Words>
  <Characters>6509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7635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public</cp:lastModifiedBy>
  <cp:revision>3</cp:revision>
  <cp:lastPrinted>2012-12-06T00:11:00Z</cp:lastPrinted>
  <dcterms:created xsi:type="dcterms:W3CDTF">2012-12-04T21:56:00Z</dcterms:created>
  <dcterms:modified xsi:type="dcterms:W3CDTF">2012-12-06T00:13:00Z</dcterms:modified>
</cp:coreProperties>
</file>